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44B2D" w:rsidRDefault="00ED5D3B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44B2D" w:rsidRDefault="00ED5D3B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:rsidR="00044B2D" w:rsidRDefault="00ED5D3B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D40CE1">
        <w:rPr>
          <w:sz w:val="28"/>
          <w:szCs w:val="28"/>
        </w:rPr>
        <w:t>01.12.2023 г.</w:t>
      </w:r>
      <w:r>
        <w:rPr>
          <w:sz w:val="28"/>
          <w:szCs w:val="28"/>
        </w:rPr>
        <w:t xml:space="preserve">      </w:t>
      </w:r>
    </w:p>
    <w:p w:rsidR="00044B2D" w:rsidRDefault="00044B2D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44B2D" w:rsidRDefault="00ED5D3B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44B2D" w:rsidRDefault="00044B2D">
      <w:pPr>
        <w:jc w:val="center"/>
        <w:rPr>
          <w:b/>
          <w:smallCaps/>
          <w:sz w:val="28"/>
          <w:szCs w:val="28"/>
        </w:rPr>
      </w:pP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«Инженерия данных», </w:t>
      </w:r>
    </w:p>
    <w:p w:rsidR="00044B2D" w:rsidRDefault="00A534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D5D3B">
        <w:rPr>
          <w:sz w:val="28"/>
          <w:szCs w:val="28"/>
        </w:rPr>
        <w:t>ОП «Цифровые платформы управления предприятиями»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Рекомендовано Ученым советом 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(протокол №38 от 23.11.2023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Одобрено Советом учебно-научного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Департамента анализа данных и машинного обучения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 (протокол №9 от 31.10.2023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044B2D" w:rsidRDefault="00044B2D">
      <w:pPr>
        <w:jc w:val="center"/>
        <w:rPr>
          <w:b/>
          <w:sz w:val="28"/>
          <w:szCs w:val="28"/>
        </w:rPr>
      </w:pPr>
    </w:p>
    <w:p w:rsidR="0055189A" w:rsidRDefault="0055189A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 w:rsidP="00ED5D3B">
      <w:pPr>
        <w:spacing w:after="360"/>
        <w:jc w:val="center"/>
        <w:rPr>
          <w:b/>
          <w:sz w:val="28"/>
          <w:szCs w:val="28"/>
        </w:rPr>
      </w:pPr>
      <w:bookmarkStart w:id="0" w:name="_heading=h.1pxezwc" w:colFirst="0" w:colLast="0"/>
      <w:bookmarkEnd w:id="0"/>
      <w:r>
        <w:rPr>
          <w:b/>
          <w:sz w:val="28"/>
          <w:szCs w:val="28"/>
        </w:rPr>
        <w:lastRenderedPageBreak/>
        <w:t>Содержание</w:t>
      </w:r>
    </w:p>
    <w:sdt>
      <w:sdtPr>
        <w:id w:val="-1727140439"/>
        <w:docPartObj>
          <w:docPartGallery w:val="Table of Contents"/>
          <w:docPartUnique/>
        </w:docPartObj>
      </w:sdtPr>
      <w:sdtEndPr/>
      <w:sdtContent>
        <w:p w:rsidR="00044B2D" w:rsidRDefault="00ED5D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D5D3B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D5D3B">
              <w:rPr>
                <w:sz w:val="28"/>
                <w:szCs w:val="28"/>
              </w:rPr>
              <w:t>3. Место дисциплины в структуре образовательных программ…………….</w:t>
            </w:r>
            <w:r w:rsidR="00A53469">
              <w:rPr>
                <w:sz w:val="28"/>
                <w:szCs w:val="28"/>
              </w:rPr>
              <w:t>.3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D5D3B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D5D3B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D5D3B">
              <w:rPr>
                <w:sz w:val="28"/>
                <w:szCs w:val="28"/>
              </w:rPr>
              <w:t>5.1. Содержание дисциплины………………………………………………..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D5D3B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D5D3B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8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D5D3B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D5D3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ED5D3B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11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D5D3B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  <w:t>1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D5D3B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D5D3B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6537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D5D3B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ED5D3B">
          <w:r>
            <w:fldChar w:fldCharType="end"/>
          </w:r>
        </w:p>
      </w:sdtContent>
    </w:sdt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44B2D" w:rsidRDefault="00ED5D3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044B2D" w:rsidRDefault="00ED5D3B">
      <w:pPr>
        <w:keepNext/>
        <w:spacing w:before="360" w:after="240" w:line="360" w:lineRule="auto"/>
        <w:ind w:right="-108"/>
        <w:jc w:val="both"/>
        <w:rPr>
          <w:b/>
        </w:rPr>
      </w:pPr>
      <w:bookmarkStart w:id="2" w:name="_heading=h.30j0zll" w:colFirst="0" w:colLast="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</w:rPr>
        <w:t xml:space="preserve"> </w:t>
      </w:r>
      <w:r>
        <w:rPr>
          <w:b/>
          <w:sz w:val="28"/>
          <w:szCs w:val="28"/>
        </w:rPr>
        <w:t>результатов обучения по дисциплине</w:t>
      </w:r>
    </w:p>
    <w:tbl>
      <w:tblPr>
        <w:tblStyle w:val="afffff0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005"/>
        <w:gridCol w:w="3261"/>
      </w:tblGrid>
      <w:tr w:rsidR="00044B2D" w:rsidTr="00ED5D3B">
        <w:tc>
          <w:tcPr>
            <w:tcW w:w="127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:rsidR="00044B2D" w:rsidRDefault="00044B2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</w:tr>
      <w:tr w:rsidR="00044B2D" w:rsidTr="00ED5D3B">
        <w:trPr>
          <w:trHeight w:val="566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:rsidR="00044B2D" w:rsidRDefault="00044B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spacing w:line="360" w:lineRule="auto"/>
        <w:ind w:firstLine="708"/>
      </w:pPr>
    </w:p>
    <w:p w:rsidR="00044B2D" w:rsidRDefault="00ED5D3B">
      <w:pPr>
        <w:keepNext/>
        <w:spacing w:before="360" w:after="240" w:line="360" w:lineRule="auto"/>
        <w:ind w:right="-108"/>
        <w:rPr>
          <w:b/>
          <w:sz w:val="28"/>
          <w:szCs w:val="28"/>
        </w:rPr>
      </w:pPr>
      <w:bookmarkStart w:id="4" w:name="_heading=h.3znysh7" w:colFirst="0" w:colLast="0"/>
      <w:bookmarkEnd w:id="4"/>
      <w:r>
        <w:rPr>
          <w:b/>
          <w:sz w:val="28"/>
          <w:szCs w:val="28"/>
        </w:rPr>
        <w:t>3. Место дисциплины в структуре образовательных программ</w:t>
      </w:r>
    </w:p>
    <w:p w:rsidR="00044B2D" w:rsidRDefault="00ED5D3B" w:rsidP="00ED5D3B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«Теория алгоритмов» относится к </w:t>
      </w:r>
      <w:proofErr w:type="spellStart"/>
      <w:r>
        <w:rPr>
          <w:sz w:val="28"/>
          <w:szCs w:val="28"/>
        </w:rPr>
        <w:t>Общефакультетскому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предпрофильному</w:t>
      </w:r>
      <w:proofErr w:type="spellEnd"/>
      <w:r>
        <w:rPr>
          <w:sz w:val="28"/>
          <w:szCs w:val="28"/>
        </w:rPr>
        <w:t>) циклу дисциплин по направлению подготовки 09.03.03 -Прикладная информатика, ОП «Инженерия данных», ОП «Цифровые платформы управления предприятиями».</w:t>
      </w:r>
    </w:p>
    <w:p w:rsidR="00044B2D" w:rsidRDefault="00ED5D3B" w:rsidP="00ED5D3B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44B2D" w:rsidRDefault="00044B2D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D5D3B" w:rsidRDefault="00ED5D3B" w:rsidP="00ED5D3B">
      <w:pPr>
        <w:spacing w:line="360" w:lineRule="auto"/>
        <w:jc w:val="center"/>
        <w:rPr>
          <w:sz w:val="28"/>
          <w:szCs w:val="28"/>
        </w:rPr>
      </w:pPr>
    </w:p>
    <w:p w:rsidR="00ED5D3B" w:rsidRPr="00ED5D3B" w:rsidRDefault="00ED5D3B" w:rsidP="00ED5D3B">
      <w:pPr>
        <w:spacing w:line="360" w:lineRule="auto"/>
        <w:jc w:val="center"/>
        <w:rPr>
          <w:i/>
          <w:sz w:val="28"/>
          <w:szCs w:val="28"/>
        </w:rPr>
      </w:pPr>
      <w:r w:rsidRPr="00ED5D3B">
        <w:rPr>
          <w:i/>
          <w:sz w:val="28"/>
          <w:szCs w:val="28"/>
        </w:rPr>
        <w:t>очная форма обучения</w:t>
      </w:r>
      <w:r>
        <w:rPr>
          <w:i/>
          <w:sz w:val="28"/>
          <w:szCs w:val="28"/>
        </w:rPr>
        <w:t xml:space="preserve"> /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228"/>
        <w:gridCol w:w="1979"/>
      </w:tblGrid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144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2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  <w:tc>
          <w:tcPr>
            <w:tcW w:w="105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</w:tr>
    </w:tbl>
    <w:p w:rsidR="00ED5D3B" w:rsidRDefault="00ED5D3B">
      <w:pPr>
        <w:spacing w:line="360" w:lineRule="auto"/>
        <w:jc w:val="center"/>
        <w:rPr>
          <w:b/>
          <w:sz w:val="28"/>
          <w:szCs w:val="28"/>
        </w:rPr>
      </w:pPr>
    </w:p>
    <w:p w:rsidR="00ED5D3B" w:rsidRDefault="00ED5D3B">
      <w:pPr>
        <w:spacing w:line="360" w:lineRule="auto"/>
        <w:jc w:val="center"/>
        <w:rPr>
          <w:i/>
          <w:sz w:val="28"/>
          <w:szCs w:val="28"/>
        </w:rPr>
      </w:pPr>
    </w:p>
    <w:p w:rsidR="00ED5D3B" w:rsidRPr="00ED5D3B" w:rsidRDefault="0055189A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</w:t>
      </w:r>
      <w:r w:rsidR="00ED5D3B" w:rsidRPr="00ED5D3B">
        <w:rPr>
          <w:i/>
          <w:sz w:val="28"/>
          <w:szCs w:val="28"/>
        </w:rPr>
        <w:t>чно-заочная форма обучения (ИОО)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2125"/>
        <w:gridCol w:w="1979"/>
      </w:tblGrid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7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7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144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37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059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1059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</w:tr>
    </w:tbl>
    <w:p w:rsidR="00044B2D" w:rsidRDefault="00ED5D3B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7" w:name="_heading=h.3dy6vkm" w:colFirst="0" w:colLast="0"/>
      <w:bookmarkEnd w:id="7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44B2D" w:rsidRDefault="00ED5D3B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8" w:name="_heading=h.1t3h5sf" w:colFirst="0" w:colLast="0"/>
      <w:bookmarkEnd w:id="8"/>
      <w:r>
        <w:rPr>
          <w:b/>
          <w:i/>
          <w:sz w:val="28"/>
          <w:szCs w:val="28"/>
        </w:rPr>
        <w:t>Раздел 1. Элементы теории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Передача и кодирование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9" w:name="_heading=h.ttcwlpseu6rf" w:colFirst="0" w:colLast="0"/>
      <w:bookmarkEnd w:id="9"/>
      <w:r>
        <w:rPr>
          <w:b/>
          <w:i/>
          <w:sz w:val="28"/>
          <w:szCs w:val="28"/>
        </w:rPr>
        <w:lastRenderedPageBreak/>
        <w:t>Раздел 3. Основы теории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</w:t>
      </w:r>
      <w:proofErr w:type="spellStart"/>
      <w:r>
        <w:rPr>
          <w:sz w:val="28"/>
          <w:szCs w:val="28"/>
        </w:rPr>
        <w:t>Чёрча</w:t>
      </w:r>
      <w:proofErr w:type="spellEnd"/>
      <w:r>
        <w:rPr>
          <w:sz w:val="28"/>
          <w:szCs w:val="28"/>
        </w:rPr>
        <w:t xml:space="preserve">. Машина Тьюринга. Тезис Тьюринга. Проблема остановки.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5. </w:t>
      </w:r>
      <w:r w:rsidRPr="00B53D9A">
        <w:rPr>
          <w:b/>
          <w:sz w:val="28"/>
          <w:szCs w:val="28"/>
        </w:rPr>
        <w:t>Структуры данных.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B53D9A">
        <w:rPr>
          <w:b/>
          <w:sz w:val="28"/>
          <w:szCs w:val="28"/>
        </w:rPr>
        <w:t>Сортировка и поиск.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Раздел 7. </w:t>
      </w:r>
      <w:r w:rsidRPr="00B53D9A">
        <w:rPr>
          <w:b/>
          <w:sz w:val="28"/>
          <w:szCs w:val="28"/>
        </w:rPr>
        <w:t>Алгоритмы на графах и деревьях.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</w:t>
      </w:r>
      <w:proofErr w:type="spellStart"/>
      <w:r>
        <w:rPr>
          <w:sz w:val="28"/>
          <w:szCs w:val="28"/>
        </w:rPr>
        <w:t>бикомпонентов</w:t>
      </w:r>
      <w:proofErr w:type="spellEnd"/>
      <w:r>
        <w:rPr>
          <w:sz w:val="28"/>
          <w:szCs w:val="28"/>
        </w:rPr>
        <w:t>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</w:t>
      </w:r>
      <w:proofErr w:type="spellStart"/>
      <w:r>
        <w:rPr>
          <w:sz w:val="28"/>
          <w:szCs w:val="28"/>
        </w:rPr>
        <w:t>Краскала</w:t>
      </w:r>
      <w:proofErr w:type="spellEnd"/>
      <w:r>
        <w:rPr>
          <w:sz w:val="28"/>
          <w:szCs w:val="28"/>
        </w:rPr>
        <w:t xml:space="preserve">, Прима), минимальное </w:t>
      </w:r>
      <w:proofErr w:type="spellStart"/>
      <w:r>
        <w:rPr>
          <w:sz w:val="28"/>
          <w:szCs w:val="28"/>
        </w:rPr>
        <w:t>паросочетание</w:t>
      </w:r>
      <w:proofErr w:type="spellEnd"/>
      <w:r>
        <w:rPr>
          <w:sz w:val="28"/>
          <w:szCs w:val="28"/>
        </w:rPr>
        <w:t xml:space="preserve"> (венгерский алгоритм). Поиск кратчайшего пути (алгоритм </w:t>
      </w:r>
      <w:proofErr w:type="spellStart"/>
      <w:r>
        <w:rPr>
          <w:sz w:val="28"/>
          <w:szCs w:val="28"/>
        </w:rPr>
        <w:t>Дейкстры</w:t>
      </w:r>
      <w:proofErr w:type="spellEnd"/>
      <w:r>
        <w:rPr>
          <w:sz w:val="28"/>
          <w:szCs w:val="28"/>
        </w:rPr>
        <w:t xml:space="preserve">). </w:t>
      </w:r>
    </w:p>
    <w:p w:rsidR="00044B2D" w:rsidRDefault="00ED5D3B" w:rsidP="00B53D9A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:rsidR="00B53D9A" w:rsidRDefault="00B53D9A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sz w:val="28"/>
          <w:szCs w:val="28"/>
        </w:rPr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:rsidR="00044B2D" w:rsidRPr="00B53D9A" w:rsidRDefault="00ED5D3B">
      <w:pPr>
        <w:spacing w:line="360" w:lineRule="auto"/>
        <w:jc w:val="center"/>
        <w:rPr>
          <w:i/>
          <w:sz w:val="28"/>
          <w:szCs w:val="28"/>
        </w:rPr>
      </w:pPr>
      <w:r w:rsidRPr="00B53D9A">
        <w:rPr>
          <w:i/>
          <w:sz w:val="28"/>
          <w:szCs w:val="28"/>
        </w:rPr>
        <w:t>очная форма обучения</w:t>
      </w:r>
      <w:r w:rsidR="00B53D9A" w:rsidRPr="00B53D9A">
        <w:rPr>
          <w:i/>
          <w:sz w:val="28"/>
          <w:szCs w:val="28"/>
        </w:rPr>
        <w:t xml:space="preserve"> / очно-заочная форма обучения</w:t>
      </w:r>
    </w:p>
    <w:tbl>
      <w:tblPr>
        <w:tblStyle w:val="af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B53D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>
        <w:trPr>
          <w:cantSplit/>
          <w:trHeight w:val="150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Pr="00B53D9A" w:rsidRDefault="00044B2D">
      <w:pPr>
        <w:spacing w:after="120"/>
        <w:ind w:left="454"/>
        <w:jc w:val="both"/>
        <w:rPr>
          <w:i/>
          <w:color w:val="000000" w:themeColor="text1"/>
          <w:sz w:val="32"/>
          <w:szCs w:val="32"/>
        </w:rPr>
      </w:pPr>
    </w:p>
    <w:p w:rsidR="00044B2D" w:rsidRPr="00B53D9A" w:rsidRDefault="00ED5D3B">
      <w:pPr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B53D9A">
        <w:rPr>
          <w:i/>
          <w:color w:val="000000" w:themeColor="text1"/>
          <w:sz w:val="28"/>
          <w:szCs w:val="28"/>
        </w:rPr>
        <w:t xml:space="preserve">         </w:t>
      </w:r>
      <w:r w:rsidR="00B53D9A" w:rsidRPr="00B53D9A">
        <w:rPr>
          <w:i/>
          <w:color w:val="000000" w:themeColor="text1"/>
          <w:sz w:val="28"/>
          <w:szCs w:val="28"/>
        </w:rPr>
        <w:t>очно-</w:t>
      </w:r>
      <w:r w:rsidRPr="00B53D9A">
        <w:rPr>
          <w:i/>
          <w:color w:val="000000" w:themeColor="text1"/>
          <w:sz w:val="28"/>
          <w:szCs w:val="28"/>
        </w:rPr>
        <w:t>заочная форма обучения (ИОО)</w:t>
      </w:r>
    </w:p>
    <w:tbl>
      <w:tblPr>
        <w:tblStyle w:val="afffff5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5518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1435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55189A" w:rsidRPr="00D40CE1" w:rsidRDefault="0055189A" w:rsidP="0055189A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40CE1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44B2D" w:rsidRDefault="00044B2D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p w:rsidR="00044B2D" w:rsidRDefault="00044B2D"/>
    <w:tbl>
      <w:tblPr>
        <w:tblStyle w:val="afffff6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4425"/>
        <w:gridCol w:w="3690"/>
      </w:tblGrid>
      <w:tr w:rsidR="00044B2D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2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90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0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на кодирование информации. Коды для обнаружения ошибок. Корректирующие коды.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8.[2,3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ревьях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044B2D" w:rsidRDefault="00044B2D">
      <w:pPr>
        <w:spacing w:after="120"/>
        <w:jc w:val="both"/>
        <w:rPr>
          <w:sz w:val="28"/>
          <w:szCs w:val="28"/>
        </w:rPr>
      </w:pPr>
    </w:p>
    <w:p w:rsidR="00044B2D" w:rsidRDefault="00ED5D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bookmarkStart w:id="10" w:name="_heading=h.2s8eyo1" w:colFirst="0" w:colLast="0"/>
      <w:bookmarkEnd w:id="10"/>
      <w:r>
        <w:rPr>
          <w:b/>
          <w:color w:val="000000"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8"/>
        <w:jc w:val="both"/>
        <w:rPr>
          <w:b/>
          <w:color w:val="000000"/>
          <w:sz w:val="28"/>
          <w:szCs w:val="28"/>
        </w:rPr>
      </w:pPr>
      <w:bookmarkStart w:id="11" w:name="_heading=h.17dp8vu" w:colFirst="0" w:colLast="0"/>
      <w:bookmarkEnd w:id="11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44B2D" w:rsidRDefault="00ED5D3B">
      <w:pPr>
        <w:keepNext/>
        <w:tabs>
          <w:tab w:val="left" w:pos="570"/>
        </w:tabs>
        <w:spacing w:after="120"/>
        <w:ind w:left="360"/>
        <w:jc w:val="both"/>
      </w:pPr>
      <w:r>
        <w:tab/>
      </w:r>
    </w:p>
    <w:tbl>
      <w:tblPr>
        <w:tblStyle w:val="afffff7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686"/>
        <w:gridCol w:w="3289"/>
      </w:tblGrid>
      <w:tr w:rsidR="00044B2D" w:rsidTr="0055189A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энтроприя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и кодирование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Чёрча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Персистентные структуры данных.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открытой адресацией. Матрицы и списки смежности.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Квадродеревья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октодеревья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поиска минимального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остовного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  <w:bookmarkStart w:id="12" w:name="_heading=h.3rdcrjn" w:colFirst="0" w:colLast="0"/>
      <w:bookmarkEnd w:id="12"/>
    </w:p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</w:p>
    <w:p w:rsidR="0055189A" w:rsidRPr="0055189A" w:rsidRDefault="0055189A" w:rsidP="0055189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5189A" w:rsidRPr="0055189A" w:rsidRDefault="00ED5D3B" w:rsidP="0055189A">
      <w:pPr>
        <w:pStyle w:val="aff"/>
        <w:keepNext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r w:rsidRPr="0055189A">
        <w:rPr>
          <w:b/>
          <w:color w:val="000000"/>
          <w:sz w:val="28"/>
          <w:szCs w:val="28"/>
        </w:rPr>
        <w:lastRenderedPageBreak/>
        <w:t xml:space="preserve">Перечень вопросов, заданий, тем для подготовки к текущему контролю </w:t>
      </w:r>
    </w:p>
    <w:p w:rsidR="00044B2D" w:rsidRDefault="00ED5D3B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к контрольной работе 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:rsidR="0055189A" w:rsidRPr="0055189A" w:rsidRDefault="0055189A" w:rsidP="0055189A">
      <w:pPr>
        <w:spacing w:after="240"/>
        <w:ind w:left="720"/>
        <w:jc w:val="center"/>
        <w:rPr>
          <w:b/>
          <w:i/>
          <w:sz w:val="28"/>
          <w:szCs w:val="28"/>
        </w:rPr>
      </w:pPr>
      <w:r w:rsidRPr="0055189A">
        <w:rPr>
          <w:b/>
          <w:i/>
          <w:sz w:val="28"/>
          <w:szCs w:val="28"/>
        </w:rPr>
        <w:t>Примерные задания контрольной работы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Сконструировать машину Тьюринга, которая выступит в качестве двоично-восьмеричного дешифратора.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</w:t>
      </w:r>
      <w:proofErr w:type="gramStart"/>
      <w:r>
        <w:rPr>
          <w:sz w:val="28"/>
          <w:szCs w:val="28"/>
        </w:rPr>
        <w:t>« =</w:t>
      </w:r>
      <w:proofErr w:type="gramEnd"/>
      <w:r>
        <w:rPr>
          <w:sz w:val="28"/>
          <w:szCs w:val="28"/>
        </w:rPr>
        <w:t xml:space="preserve">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Определите временную и пространственную сложность алгоритма: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i = 0; i &lt; n; ++i) { // B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j = 1; j &lt; m; ++j) { // A</w:t>
      </w:r>
      <w:r>
        <w:rPr>
          <w:sz w:val="28"/>
          <w:szCs w:val="28"/>
        </w:rPr>
        <w:br/>
        <w:t xml:space="preserve">    a[i][j]++; // С</w:t>
      </w:r>
      <w:r>
        <w:rPr>
          <w:sz w:val="28"/>
          <w:szCs w:val="28"/>
        </w:rPr>
        <w:br/>
        <w:t xml:space="preserve">  }</w:t>
      </w:r>
      <w:r>
        <w:rPr>
          <w:sz w:val="28"/>
          <w:szCs w:val="28"/>
        </w:rPr>
        <w:br/>
        <w:t>}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алгоритм поиска наибольшей возрастающей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подстрок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:rsidR="00044B2D" w:rsidRPr="0055189A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:rsidR="00044B2D" w:rsidRPr="0055189A" w:rsidRDefault="00ED5D3B" w:rsidP="0055189A">
      <w:pPr>
        <w:pStyle w:val="aff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5189A">
        <w:rPr>
          <w:sz w:val="28"/>
          <w:szCs w:val="28"/>
        </w:rPr>
        <w:t xml:space="preserve">Построить </w:t>
      </w:r>
      <w:proofErr w:type="spellStart"/>
      <w:r w:rsidRPr="0055189A">
        <w:rPr>
          <w:sz w:val="28"/>
          <w:szCs w:val="28"/>
        </w:rPr>
        <w:t>двухленточную</w:t>
      </w:r>
      <w:proofErr w:type="spellEnd"/>
      <w:r w:rsidRPr="0055189A">
        <w:rPr>
          <w:sz w:val="28"/>
          <w:szCs w:val="28"/>
        </w:rPr>
        <w:t xml:space="preserve">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:rsidR="00044B2D" w:rsidRDefault="00ED5D3B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jxsxqh" w:colFirst="0" w:colLast="0"/>
      <w:bookmarkEnd w:id="13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44B2D" w:rsidRDefault="00ED5D3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44B2D" w:rsidRDefault="00044B2D">
      <w:pPr>
        <w:spacing w:line="276" w:lineRule="auto"/>
        <w:ind w:firstLine="708"/>
        <w:jc w:val="both"/>
        <w:rPr>
          <w:sz w:val="28"/>
          <w:szCs w:val="28"/>
        </w:rPr>
      </w:pPr>
    </w:p>
    <w:p w:rsidR="00044B2D" w:rsidRDefault="00ED5D3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4" w:name="_heading=h.z337ya" w:colFirst="0" w:colLast="0"/>
      <w:bookmarkEnd w:id="14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44B2D" w:rsidRDefault="00044B2D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044B2D">
        <w:tc>
          <w:tcPr>
            <w:tcW w:w="1838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44B2D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  <w:tc>
          <w:tcPr>
            <w:tcW w:w="2694" w:type="dxa"/>
          </w:tcPr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      </w:r>
          </w:p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кодирования и декодирования информации.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представление алгоритма с помощью машины Тьюринга.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jguit0jt0e1b" w:colFirst="0" w:colLast="0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методы сортировки.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55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eading=h.26in1rg" w:colFirst="0" w:colLast="0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eading=h.d1irs6n8jtsg" w:colFirst="0" w:colLast="0"/>
            <w:bookmarkEnd w:id="1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машины Тьюринга: многоленточные и неоднозначные машины.</w:t>
            </w:r>
          </w:p>
        </w:tc>
      </w:tr>
    </w:tbl>
    <w:p w:rsidR="0055189A" w:rsidRDefault="0055189A" w:rsidP="00A53469">
      <w:pPr>
        <w:spacing w:after="120"/>
        <w:ind w:right="-57"/>
        <w:rPr>
          <w:b/>
          <w:i/>
          <w:sz w:val="28"/>
          <w:szCs w:val="28"/>
        </w:rPr>
      </w:pPr>
    </w:p>
    <w:p w:rsidR="00044B2D" w:rsidRDefault="00ED5D3B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экзамену</w:t>
      </w:r>
    </w:p>
    <w:p w:rsidR="00044B2D" w:rsidRDefault="00044B2D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Лектор произносит в среднем около сорока шестибуквенных слов в минуту. Рассматривая его как источник дискретных сообщений, определить его производительность. Для простоты принять, что все буквы алфавита равновероятны и статистически независимы.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</w:t>
      </w:r>
      <w:proofErr w:type="gramStart"/>
      <w:r>
        <w:rPr>
          <w:sz w:val="28"/>
          <w:szCs w:val="28"/>
        </w:rPr>
        <w:t>+ ,</w:t>
      </w:r>
      <w:proofErr w:type="gramEnd"/>
      <w:r>
        <w:rPr>
          <w:sz w:val="28"/>
          <w:szCs w:val="28"/>
        </w:rPr>
        <w:t xml:space="preserve"> A = {1}.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</w:t>
      </w:r>
      <w:proofErr w:type="gramStart"/>
      <w:r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1}. Построить машину Тьюринга для получения следующего натурального числа.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Построить машину Тьюринга Т_, которая вычисляет разность двух натуральных чисел, записанных в унарной системе через разделитель.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11111-111.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пространственную и временную сложность алгоритма машины Тьюринга, вычисляющей в унарном коде функцию f(x) = </w:t>
      </w:r>
      <w:proofErr w:type="spellStart"/>
      <w:r>
        <w:rPr>
          <w:sz w:val="28"/>
          <w:szCs w:val="28"/>
        </w:rPr>
        <w:t>x^y</w:t>
      </w:r>
      <w:proofErr w:type="spellEnd"/>
      <w:r>
        <w:rPr>
          <w:sz w:val="28"/>
          <w:szCs w:val="28"/>
        </w:rPr>
        <w:t>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2^x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 полный путь к файлу с таблицей вещественных (типа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</w:rPr>
        <w:t xml:space="preserve">) чисел, записанной с помощью стандартной функции </w:t>
      </w:r>
      <w:proofErr w:type="spellStart"/>
      <w:proofErr w:type="gramStart"/>
      <w:r>
        <w:rPr>
          <w:sz w:val="28"/>
          <w:szCs w:val="28"/>
        </w:rPr>
        <w:t>fwrite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). Вначале записана ее высота h и ширина w (тип 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), а затем - элементы. Определить функцию </w:t>
      </w:r>
      <w:proofErr w:type="spellStart"/>
      <w:proofErr w:type="gramStart"/>
      <w:r>
        <w:rPr>
          <w:sz w:val="28"/>
          <w:szCs w:val="28"/>
        </w:rPr>
        <w:t>Invert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которая получает файл с таблицей, транспонирует таблицу и записывает ее в другой файл.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символов, состоящая из букв и пробелов. Слово - </w:t>
      </w:r>
      <w:proofErr w:type="spellStart"/>
      <w:r>
        <w:rPr>
          <w:sz w:val="28"/>
          <w:szCs w:val="28"/>
        </w:rPr>
        <w:t>подпоследовательность</w:t>
      </w:r>
      <w:proofErr w:type="spellEnd"/>
      <w:r>
        <w:rPr>
          <w:sz w:val="28"/>
          <w:szCs w:val="28"/>
        </w:rPr>
        <w:t xml:space="preserve">, не содержащая пробелов. Тексты и слова хранятся в символьных строках. Создать функцию </w:t>
      </w:r>
      <w:proofErr w:type="spellStart"/>
      <w:proofErr w:type="gramStart"/>
      <w:r>
        <w:rPr>
          <w:sz w:val="28"/>
          <w:szCs w:val="28"/>
        </w:rPr>
        <w:t>IndexWord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собственный вариант </w:t>
      </w:r>
      <w:proofErr w:type="spellStart"/>
      <w:proofErr w:type="gramStart"/>
      <w:r>
        <w:rPr>
          <w:sz w:val="28"/>
          <w:szCs w:val="28"/>
        </w:rPr>
        <w:t>MyStrCmp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 стандартной функции </w:t>
      </w:r>
      <w:proofErr w:type="spellStart"/>
      <w:r>
        <w:rPr>
          <w:sz w:val="28"/>
          <w:szCs w:val="28"/>
        </w:rPr>
        <w:t>strcmp</w:t>
      </w:r>
      <w:proofErr w:type="spellEnd"/>
      <w:r>
        <w:rPr>
          <w:sz w:val="28"/>
          <w:szCs w:val="28"/>
        </w:rPr>
        <w:t>().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InsertWord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вставку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 в текст, начиная с указанной позиции. Функция должна возвращать адрес </w:t>
      </w:r>
      <w:r>
        <w:rPr>
          <w:sz w:val="28"/>
          <w:szCs w:val="28"/>
        </w:rPr>
        <w:lastRenderedPageBreak/>
        <w:t>символьной строки с измененным текстом. Пример. Текст: "</w:t>
      </w:r>
      <w:proofErr w:type="spellStart"/>
      <w:r>
        <w:rPr>
          <w:sz w:val="28"/>
          <w:szCs w:val="28"/>
        </w:rPr>
        <w:t>abcd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", слово: "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>", позиция: 2 (нумерация начинается с нуля). Результат: "</w:t>
      </w:r>
      <w:proofErr w:type="spellStart"/>
      <w:r>
        <w:rPr>
          <w:sz w:val="28"/>
          <w:szCs w:val="28"/>
        </w:rPr>
        <w:t>abwordcd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".</w:t>
      </w:r>
    </w:p>
    <w:p w:rsidR="00044B2D" w:rsidRPr="0055189A" w:rsidRDefault="00ED5D3B" w:rsidP="0055189A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ExluWord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исключение из текста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пробелов), начинающейся с позиции 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 xml:space="preserve"> и заканчивающейся в позиции 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>&lt;=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>). Функция должна возвращать адрес символьной строки с измененным текстом.</w:t>
      </w:r>
    </w:p>
    <w:p w:rsidR="00044B2D" w:rsidRDefault="00ED5D3B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Примерные во</w:t>
      </w:r>
      <w:r w:rsidR="00D36DE2">
        <w:rPr>
          <w:b/>
          <w:i/>
          <w:sz w:val="28"/>
          <w:szCs w:val="28"/>
        </w:rPr>
        <w:t>просы для подготовки к зачету (</w:t>
      </w:r>
      <w:r>
        <w:rPr>
          <w:b/>
          <w:i/>
          <w:sz w:val="28"/>
          <w:szCs w:val="28"/>
        </w:rPr>
        <w:t>экзамену</w:t>
      </w:r>
      <w:r w:rsidR="00D36DE2">
        <w:rPr>
          <w:b/>
          <w:i/>
          <w:sz w:val="28"/>
          <w:szCs w:val="28"/>
        </w:rPr>
        <w:t>)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color w:val="FF0000"/>
          <w:sz w:val="28"/>
          <w:szCs w:val="28"/>
        </w:rPr>
        <w:t xml:space="preserve"> 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текстовой информации: ASCII, </w:t>
      </w:r>
      <w:proofErr w:type="spellStart"/>
      <w:r>
        <w:rPr>
          <w:sz w:val="28"/>
          <w:szCs w:val="28"/>
        </w:rPr>
        <w:t>Unicode</w:t>
      </w:r>
      <w:proofErr w:type="spellEnd"/>
      <w:r>
        <w:rPr>
          <w:sz w:val="28"/>
          <w:szCs w:val="28"/>
        </w:rPr>
        <w:t>, UTF-8.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Конструктивный подход теории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 Тьюринга как универсальная модель вычислений.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памяти и пространственной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трудоемкости. Рекуррентные теоремы.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</w:t>
      </w:r>
      <w:proofErr w:type="spellStart"/>
      <w:r>
        <w:rPr>
          <w:sz w:val="28"/>
          <w:szCs w:val="28"/>
        </w:rPr>
        <w:t>фибонначива</w:t>
      </w:r>
      <w:proofErr w:type="spellEnd"/>
      <w:r>
        <w:rPr>
          <w:sz w:val="28"/>
          <w:szCs w:val="28"/>
        </w:rPr>
        <w:t>) сортировка.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:rsidR="00044B2D" w:rsidRDefault="00044B2D" w:rsidP="00A53469">
      <w:pPr>
        <w:spacing w:after="120"/>
        <w:rPr>
          <w:b/>
          <w:sz w:val="28"/>
          <w:szCs w:val="28"/>
        </w:rPr>
      </w:pPr>
    </w:p>
    <w:p w:rsidR="00044B2D" w:rsidRDefault="00ED5D3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044B2D" w:rsidRDefault="00ED5D3B">
      <w:pPr>
        <w:spacing w:line="360" w:lineRule="auto"/>
        <w:jc w:val="center"/>
        <w:rPr>
          <w:b/>
          <w:smallCaps/>
        </w:rPr>
      </w:pPr>
      <w:r>
        <w:rPr>
          <w:b/>
          <w:smallCaps/>
        </w:rPr>
        <w:t xml:space="preserve"> «ФИНАНСОВЫЙ УНИВЕРСИТЕТ ПРИ ПРАВИТЕЛЬСТВЕ РОССИЙСКОЙ ФЕДЕРАЦИИ»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(Финансовый университет)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Департамент анализа данных и машинного обучения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Направление подготовки: 09.03.03 – Прикладная информатика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Образовател</w:t>
      </w:r>
      <w:r w:rsidR="0055189A">
        <w:rPr>
          <w:i/>
          <w:sz w:val="26"/>
          <w:szCs w:val="26"/>
        </w:rPr>
        <w:t>ьная программа: ________________________________________</w:t>
      </w:r>
      <w:r>
        <w:rPr>
          <w:i/>
          <w:sz w:val="26"/>
          <w:szCs w:val="26"/>
        </w:rPr>
        <w:t xml:space="preserve"> </w:t>
      </w:r>
    </w:p>
    <w:p w:rsidR="00044B2D" w:rsidRPr="00A53469" w:rsidRDefault="00ED5D3B" w:rsidP="00A53469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:rsidR="00044B2D" w:rsidRDefault="00044B2D" w:rsidP="00A53469">
      <w:pPr>
        <w:spacing w:line="276" w:lineRule="auto"/>
        <w:rPr>
          <w:b/>
        </w:rPr>
      </w:pPr>
    </w:p>
    <w:p w:rsidR="00044B2D" w:rsidRDefault="00ED5D3B">
      <w:pPr>
        <w:spacing w:line="276" w:lineRule="auto"/>
        <w:jc w:val="center"/>
        <w:rPr>
          <w:b/>
        </w:rPr>
      </w:pPr>
      <w:r>
        <w:rPr>
          <w:b/>
        </w:rPr>
        <w:t>ЭКЗАМЕНАЦИОННЫЙ БИЛЕТ №___</w:t>
      </w:r>
    </w:p>
    <w:p w:rsidR="00044B2D" w:rsidRDefault="00044B2D">
      <w:pPr>
        <w:spacing w:line="276" w:lineRule="auto"/>
        <w:jc w:val="center"/>
        <w:rPr>
          <w:b/>
        </w:rPr>
      </w:pP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Большая O-нотация и ее применение для оценки сложности алгоритмов. </w:t>
      </w:r>
      <w:r>
        <w:rPr>
          <w:b/>
          <w:sz w:val="28"/>
          <w:szCs w:val="28"/>
        </w:rPr>
        <w:t xml:space="preserve">(15 баллов) </w:t>
      </w: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сигналов в телекоммуникациях: аналоговая и цифровая модуляция. </w:t>
      </w:r>
      <w:r>
        <w:rPr>
          <w:b/>
          <w:sz w:val="28"/>
          <w:szCs w:val="28"/>
        </w:rPr>
        <w:t>(15 баллов)</w:t>
      </w:r>
    </w:p>
    <w:p w:rsidR="00044B2D" w:rsidRPr="00A53469" w:rsidRDefault="00ED5D3B" w:rsidP="00A53469">
      <w:pPr>
        <w:numPr>
          <w:ilvl w:val="0"/>
          <w:numId w:val="7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  </w:t>
      </w:r>
      <w:r>
        <w:rPr>
          <w:b/>
          <w:sz w:val="28"/>
          <w:szCs w:val="28"/>
        </w:rPr>
        <w:t>(30 баллов)</w:t>
      </w:r>
      <w:bookmarkStart w:id="18" w:name="_heading=h.lnxbz9" w:colFirst="0" w:colLast="0"/>
      <w:bookmarkEnd w:id="18"/>
    </w:p>
    <w:p w:rsidR="00044B2D" w:rsidRDefault="00044B2D" w:rsidP="00A53469">
      <w:pPr>
        <w:spacing w:after="120"/>
        <w:jc w:val="center"/>
        <w:rPr>
          <w:sz w:val="28"/>
          <w:szCs w:val="28"/>
        </w:rPr>
      </w:pPr>
    </w:p>
    <w:p w:rsidR="00044B2D" w:rsidRDefault="00ED5D3B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44B2D" w:rsidRDefault="00ED5D3B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44B2D" w:rsidRDefault="003B5FC6" w:rsidP="003B5FC6">
      <w:pPr>
        <w:numPr>
          <w:ilvl w:val="0"/>
          <w:numId w:val="1"/>
        </w:numPr>
        <w:spacing w:before="120" w:after="120" w:line="360" w:lineRule="auto"/>
        <w:ind w:left="0" w:firstLine="426"/>
        <w:jc w:val="both"/>
        <w:rPr>
          <w:sz w:val="28"/>
          <w:szCs w:val="28"/>
        </w:rPr>
      </w:pPr>
      <w:r w:rsidRPr="003B5FC6">
        <w:rPr>
          <w:sz w:val="28"/>
          <w:szCs w:val="28"/>
        </w:rPr>
        <w:t>Игошин</w:t>
      </w:r>
      <w:r>
        <w:rPr>
          <w:sz w:val="28"/>
          <w:szCs w:val="28"/>
        </w:rPr>
        <w:t>,</w:t>
      </w:r>
      <w:r w:rsidRPr="003B5FC6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И. Теория алгоритмов: у</w:t>
      </w:r>
      <w:r w:rsidRPr="003B5FC6">
        <w:rPr>
          <w:sz w:val="28"/>
          <w:szCs w:val="28"/>
        </w:rPr>
        <w:t>чебное пособие / В.</w:t>
      </w:r>
      <w:r>
        <w:rPr>
          <w:sz w:val="28"/>
          <w:szCs w:val="28"/>
        </w:rPr>
        <w:t xml:space="preserve"> И. Игошин – </w:t>
      </w:r>
      <w:proofErr w:type="gramStart"/>
      <w:r>
        <w:rPr>
          <w:sz w:val="28"/>
          <w:szCs w:val="28"/>
        </w:rPr>
        <w:t xml:space="preserve">Москва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Академия, 2012, 2013</w:t>
      </w:r>
      <w:r>
        <w:rPr>
          <w:sz w:val="28"/>
          <w:szCs w:val="28"/>
        </w:rPr>
        <w:t>.</w:t>
      </w:r>
      <w:r w:rsidRPr="003B5FC6">
        <w:rPr>
          <w:sz w:val="28"/>
          <w:szCs w:val="28"/>
        </w:rPr>
        <w:t xml:space="preserve"> - 320 с.</w:t>
      </w:r>
      <w:r>
        <w:rPr>
          <w:sz w:val="28"/>
          <w:szCs w:val="28"/>
        </w:rPr>
        <w:t xml:space="preserve"> - То же. - 2019. - ЭБС Z</w:t>
      </w:r>
      <w:r>
        <w:rPr>
          <w:sz w:val="28"/>
          <w:szCs w:val="28"/>
          <w:lang w:val="en-US"/>
        </w:rPr>
        <w:t>NANIUM</w:t>
      </w:r>
      <w:r w:rsidRPr="003B5FC6">
        <w:rPr>
          <w:sz w:val="28"/>
          <w:szCs w:val="28"/>
        </w:rPr>
        <w:t>.</w:t>
      </w:r>
      <w:proofErr w:type="spellStart"/>
      <w:r w:rsidRPr="003B5FC6">
        <w:rPr>
          <w:sz w:val="28"/>
          <w:szCs w:val="28"/>
        </w:rPr>
        <w:t>com</w:t>
      </w:r>
      <w:proofErr w:type="spellEnd"/>
      <w:r w:rsidRPr="003B5FC6">
        <w:rPr>
          <w:sz w:val="28"/>
          <w:szCs w:val="28"/>
        </w:rPr>
        <w:t xml:space="preserve">. - URL: http://znanium.com/catalog/product/968714 (дата обращения: 16.10.2023). - </w:t>
      </w:r>
      <w:proofErr w:type="gramStart"/>
      <w:r w:rsidRPr="003B5FC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электронный.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Осокин, А. Н. </w:t>
      </w:r>
      <w:r w:rsidRPr="007B5C4A">
        <w:rPr>
          <w:sz w:val="28"/>
          <w:szCs w:val="28"/>
        </w:rPr>
        <w:t xml:space="preserve">Теория </w:t>
      </w:r>
      <w:proofErr w:type="gramStart"/>
      <w:r w:rsidRPr="007B5C4A">
        <w:rPr>
          <w:sz w:val="28"/>
          <w:szCs w:val="28"/>
        </w:rPr>
        <w:t>информации :</w:t>
      </w:r>
      <w:proofErr w:type="gramEnd"/>
      <w:r w:rsidRPr="007B5C4A">
        <w:rPr>
          <w:sz w:val="28"/>
          <w:szCs w:val="28"/>
        </w:rPr>
        <w:t xml:space="preserve"> учебное пособие для вузов / А. Н. Осокин, А. Н. Мал</w:t>
      </w:r>
      <w:r>
        <w:rPr>
          <w:sz w:val="28"/>
          <w:szCs w:val="28"/>
        </w:rPr>
        <w:t xml:space="preserve">ьчуков.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, 2023. — 205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bcode/518396 (дата обращения: 16.10</w:t>
      </w:r>
      <w:r w:rsidRPr="007B5C4A">
        <w:rPr>
          <w:sz w:val="28"/>
          <w:szCs w:val="28"/>
        </w:rPr>
        <w:t xml:space="preserve">.2023).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D40CE1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D40CE1" w:rsidRPr="007B5C4A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044B2D" w:rsidRDefault="00ED5D3B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б) дополнительная: 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7B5C4A">
        <w:rPr>
          <w:sz w:val="28"/>
          <w:szCs w:val="28"/>
        </w:rPr>
        <w:t>Котенко,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 Теория информации: учебное пособие /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Котенко. - Ростов-на-Дону: Издательство Южного федерального университета (ЮФУ), 2018. - 239 с. – ЭБС ZNANIUM.com. - URL: http://znanium.com/go.ph</w:t>
      </w:r>
      <w:r>
        <w:rPr>
          <w:sz w:val="28"/>
          <w:szCs w:val="28"/>
        </w:rPr>
        <w:t>p?id=1039707 (дата обращения: 16.10.2023</w:t>
      </w:r>
      <w:r w:rsidRPr="007B5C4A">
        <w:rPr>
          <w:sz w:val="28"/>
          <w:szCs w:val="28"/>
        </w:rPr>
        <w:t xml:space="preserve">). -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Pr="007B5C4A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7B5C4A">
        <w:rPr>
          <w:sz w:val="28"/>
          <w:szCs w:val="28"/>
        </w:rPr>
        <w:t>Мясникова</w:t>
      </w:r>
      <w:proofErr w:type="spellEnd"/>
      <w:r>
        <w:rPr>
          <w:sz w:val="28"/>
          <w:szCs w:val="28"/>
        </w:rPr>
        <w:t>,</w:t>
      </w:r>
      <w:r w:rsidRPr="007B5C4A">
        <w:rPr>
          <w:sz w:val="28"/>
          <w:szCs w:val="28"/>
        </w:rPr>
        <w:t xml:space="preserve"> Н. А. Алгоритмы и структуры данных: учебное пособие / Н. А. </w:t>
      </w:r>
      <w:proofErr w:type="spellStart"/>
      <w:r w:rsidRPr="007B5C4A">
        <w:rPr>
          <w:sz w:val="28"/>
          <w:szCs w:val="28"/>
        </w:rPr>
        <w:t>Мясникова</w:t>
      </w:r>
      <w:proofErr w:type="spellEnd"/>
      <w:r w:rsidRPr="007B5C4A">
        <w:rPr>
          <w:sz w:val="28"/>
          <w:szCs w:val="28"/>
        </w:rPr>
        <w:t xml:space="preserve">. — </w:t>
      </w:r>
      <w:proofErr w:type="gramStart"/>
      <w:r w:rsidRPr="007B5C4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:</w:t>
      </w:r>
      <w:proofErr w:type="gramEnd"/>
      <w:r w:rsidRPr="007B5C4A"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КноРус</w:t>
      </w:r>
      <w:proofErr w:type="spellEnd"/>
      <w:r w:rsidRPr="007B5C4A">
        <w:rPr>
          <w:sz w:val="28"/>
          <w:szCs w:val="28"/>
        </w:rPr>
        <w:t>, 2023. — 185 с. — ЭБС BOOK.ru. - URL:https://book.ru</w:t>
      </w:r>
      <w:r>
        <w:rPr>
          <w:sz w:val="28"/>
          <w:szCs w:val="28"/>
        </w:rPr>
        <w:t>/book/946265 (дата обращения: 16.10.2023</w:t>
      </w:r>
      <w:r w:rsidRPr="007B5C4A">
        <w:rPr>
          <w:sz w:val="28"/>
          <w:szCs w:val="28"/>
        </w:rPr>
        <w:t xml:space="preserve">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44B2D" w:rsidRDefault="00044B2D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044B2D" w:rsidRDefault="00ED5D3B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D40CE1" w:rsidRDefault="00D40CE1">
      <w:pPr>
        <w:rPr>
          <w:b/>
          <w:color w:val="000000"/>
          <w:sz w:val="28"/>
          <w:szCs w:val="28"/>
        </w:rPr>
      </w:pPr>
      <w:bookmarkStart w:id="19" w:name="_heading=h.1ci93xb" w:colFirst="0" w:colLast="0"/>
      <w:bookmarkEnd w:id="19"/>
      <w:r>
        <w:rPr>
          <w:b/>
          <w:color w:val="000000"/>
          <w:sz w:val="28"/>
          <w:szCs w:val="28"/>
        </w:rPr>
        <w:br w:type="page"/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44B2D" w:rsidRDefault="00ED5D3B">
      <w:pPr>
        <w:spacing w:line="360" w:lineRule="auto"/>
        <w:rPr>
          <w:sz w:val="28"/>
          <w:szCs w:val="28"/>
        </w:rPr>
      </w:pPr>
      <w:bookmarkStart w:id="20" w:name="_heading=h.3whwml4" w:colFirst="0" w:colLast="0"/>
      <w:bookmarkEnd w:id="20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bookmarkStart w:id="21" w:name="_heading=h.2bn6wsx" w:colFirst="0" w:colLast="0"/>
      <w:bookmarkEnd w:id="21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44B2D" w:rsidRDefault="00ED5D3B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 w:rsidR="00D40CE1">
        <w:rPr>
          <w:sz w:val="28"/>
          <w:szCs w:val="28"/>
          <w:u w:val="single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D40CE1"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D40CE1">
        <w:rPr>
          <w:sz w:val="28"/>
          <w:szCs w:val="28"/>
        </w:rPr>
        <w:t>:</w:t>
      </w:r>
      <w:bookmarkStart w:id="22" w:name="_heading=h.qsh70q" w:colFirst="0" w:colLast="0"/>
      <w:bookmarkEnd w:id="22"/>
      <w:r w:rsidR="00D40CE1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D40CE1">
        <w:rPr>
          <w:sz w:val="28"/>
          <w:szCs w:val="28"/>
        </w:rPr>
        <w:t>.</w:t>
      </w:r>
    </w:p>
    <w:p w:rsidR="00044B2D" w:rsidRDefault="00ED5D3B" w:rsidP="0055189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3" w:name="_heading=h.3as4poj" w:colFirst="0" w:colLast="0"/>
      <w:bookmarkEnd w:id="2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  <w:bookmarkStart w:id="24" w:name="_GoBack"/>
      <w:bookmarkEnd w:id="24"/>
    </w:p>
    <w:sectPr w:rsidR="00044B2D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DE" w:rsidRDefault="006537DE">
      <w:r>
        <w:separator/>
      </w:r>
    </w:p>
  </w:endnote>
  <w:endnote w:type="continuationSeparator" w:id="0">
    <w:p w:rsidR="006537DE" w:rsidRDefault="0065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2767FB" w:rsidRDefault="002767F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36DE2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36DE2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DE" w:rsidRDefault="006537DE">
      <w:r>
        <w:separator/>
      </w:r>
    </w:p>
  </w:footnote>
  <w:footnote w:type="continuationSeparator" w:id="0">
    <w:p w:rsidR="006537DE" w:rsidRDefault="00653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44B93"/>
    <w:multiLevelType w:val="multilevel"/>
    <w:tmpl w:val="2A4CEAA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16696564"/>
    <w:multiLevelType w:val="multilevel"/>
    <w:tmpl w:val="FDC4F5E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A3864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52"/>
    <w:multiLevelType w:val="multilevel"/>
    <w:tmpl w:val="76FE86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3A77A76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2237C"/>
    <w:multiLevelType w:val="multilevel"/>
    <w:tmpl w:val="086EB08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5BA0A10"/>
    <w:multiLevelType w:val="multilevel"/>
    <w:tmpl w:val="4FA03262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41FD5"/>
    <w:multiLevelType w:val="multilevel"/>
    <w:tmpl w:val="C3204B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10468"/>
    <w:multiLevelType w:val="multilevel"/>
    <w:tmpl w:val="5350B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D"/>
    <w:rsid w:val="00044B2D"/>
    <w:rsid w:val="002767FB"/>
    <w:rsid w:val="003B5FC6"/>
    <w:rsid w:val="0055189A"/>
    <w:rsid w:val="005716BD"/>
    <w:rsid w:val="005D79B6"/>
    <w:rsid w:val="006537DE"/>
    <w:rsid w:val="007B5C4A"/>
    <w:rsid w:val="00A53469"/>
    <w:rsid w:val="00B53D9A"/>
    <w:rsid w:val="00BB2DF4"/>
    <w:rsid w:val="00C90CBC"/>
    <w:rsid w:val="00D36DE2"/>
    <w:rsid w:val="00D40CE1"/>
    <w:rsid w:val="00E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48C2"/>
  <w15:docId w15:val="{06045D10-AFD3-40F3-AAB6-01B3A521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Nb97AOMjbDv5qqFaHmOM9waFnA==">CgMxLjAyCWguMXB4ZXp3YzIIaC5namRneHMyCWguMzBqMHpsbDIJaC4xZm9iOXRlMgloLjN6bnlzaDcyCWguMmV0OTJwMDIIaC50eWpjd3QyCWguM2R5NnZrbTIJaC4xdDNoNXNmMg5oLnR0Y3dscHNldTZyZjIJaC4yczhleW8xMgloLjE3ZHA4dnUyCWguM3JkY3JqbjIJaC4yanhzeHFoMghoLnozMzd5YTIJaC4yNmluMXJnMg5oLmpndWl0MGp0MGUxYjIJaC4yNmluMXJnMg5oLmQxaXJzNm44anRzZzIIaC5sbnhiejkyCWguMWNpOTN4YjIJaC4zd2h3bWw0MgloLjJibjZ3c3gyCGgucXNoNzBxMgloLjNhczRwb2o4AHIhMVJNNEMyM25TbnpWWlVJYkx5clVBeGxjdFNGbW9kR0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5620</Words>
  <Characters>32036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2023-11-27T13:02:00Z</cp:lastPrinted>
  <dcterms:created xsi:type="dcterms:W3CDTF">2023-12-15T13:32:00Z</dcterms:created>
  <dcterms:modified xsi:type="dcterms:W3CDTF">2024-06-26T08:48:00Z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